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6.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10.jpeg" ContentType="image/jpeg"/>
  <Override PartName="/word/media/image9.png" ContentType="image/png"/>
  <Override PartName="/word/media/image8.png" ContentType="image/png"/>
  <Override PartName="/word/media/image7.png" ContentType="image/png"/>
  <Override PartName="/word/media/image15.png" ContentType="image/png"/>
  <Override PartName="/word/media/image1.png" ContentType="image/png"/>
  <Override PartName="/word/media/image4.png" ContentType="image/png"/>
  <Override PartName="/word/media/image2.gif" ContentType="image/gif"/>
  <Override PartName="/word/media/image5.png" ContentType="image/png"/>
  <Override PartName="/word/media/image3.gif" ContentType="image/gif"/>
  <Override PartName="/word/media/image6.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istParagraph"/>
        <w:numPr>
          <w:ilvl w:val="0"/>
          <w:numId w:val="1"/>
        </w:numPr>
        <w:rPr/>
      </w:pPr>
      <w:r>
        <w:rPr>
          <w:rFonts w:cs="Helvetica Neue" w:ascii="Helvetica Neue" w:hAnsi="Helvetica Neue"/>
          <w:color w:val="353535"/>
          <w:kern w:val="2"/>
        </w:rPr>
        <w:t xml:space="preserve">Read a dataset [if you notice any problem in the actual dataset, have this other dataset here </w:t>
      </w:r>
      <w:hyperlink r:id="rId2">
        <w:r>
          <w:rPr>
            <w:rStyle w:val="InternetLink"/>
            <w:rFonts w:cs="Helvetica Neue" w:ascii="Helvetica Neue" w:hAnsi="Helvetica Neue"/>
            <w:kern w:val="2"/>
          </w:rPr>
          <w:t>http://knowledgedefinednetworking.org/data/ovs.zip</w:t>
        </w:r>
      </w:hyperlink>
      <w:r>
        <w:rPr>
          <w:rFonts w:cs="Helvetica Neue" w:ascii="Helvetica Neue" w:hAnsi="Helvetica Neue"/>
          <w:color w:val="353535"/>
          <w:kern w:val="2"/>
        </w:rPr>
        <w:t xml:space="preserve">  or </w:t>
      </w:r>
      <w:hyperlink r:id="rId3">
        <w:r>
          <w:rPr>
            <w:rStyle w:val="InternetLink"/>
            <w:rFonts w:cs="Helvetica Neue" w:ascii="Helvetica Neue" w:hAnsi="Helvetica Neue"/>
            <w:kern w:val="2"/>
          </w:rPr>
          <w:t>http://knowledgedefinednetworking.org</w:t>
        </w:r>
      </w:hyperlink>
      <w:r>
        <w:rPr>
          <w:rFonts w:cs="Helvetica Neue" w:ascii="Helvetica Neue" w:hAnsi="Helvetica Neue"/>
          <w:color w:val="353535"/>
          <w:kern w:val="2"/>
        </w:rPr>
        <w:t xml:space="preserve"> </w:t>
      </w:r>
      <w:bookmarkStart w:id="0" w:name="_GoBack"/>
      <w:bookmarkEnd w:id="0"/>
      <w:r>
        <w:rPr>
          <w:rFonts w:cs="Helvetica Neue" w:ascii="Helvetica Neue" w:hAnsi="Helvetica Neue"/>
          <w:color w:val="353535"/>
          <w:kern w:val="2"/>
        </w:rPr>
        <w:t>]</w:t>
      </w:r>
    </w:p>
    <w:p>
      <w:pPr>
        <w:pStyle w:val="ListParagraph"/>
        <w:numPr>
          <w:ilvl w:val="0"/>
          <w:numId w:val="1"/>
        </w:numPr>
        <w:rPr>
          <w:rFonts w:ascii="Helvetica Neue" w:hAnsi="Helvetica Neue" w:cs="Helvetica Neue"/>
          <w:color w:val="353535"/>
          <w:kern w:val="2"/>
        </w:rPr>
      </w:pPr>
      <w:r>
        <w:rPr>
          <w:rFonts w:cs="Helvetica Neue" w:ascii="Helvetica Neue" w:hAnsi="Helvetica Neue"/>
          <w:color w:val="353535"/>
          <w:kern w:val="2"/>
        </w:rPr>
        <w:t xml:space="preserve">detail statistics </w:t>
      </w:r>
    </w:p>
    <w:p>
      <w:pPr>
        <w:pStyle w:val="ListParagraph"/>
        <w:numPr>
          <w:ilvl w:val="0"/>
          <w:numId w:val="1"/>
        </w:numPr>
        <w:rPr>
          <w:rFonts w:ascii="Helvetica Neue" w:hAnsi="Helvetica Neue" w:cs="Helvetica Neue"/>
          <w:color w:val="353535"/>
          <w:kern w:val="2"/>
        </w:rPr>
      </w:pPr>
      <w:r>
        <w:rPr>
          <w:rFonts w:cs="Helvetica Neue" w:ascii="Helvetica Neue" w:hAnsi="Helvetica Neue"/>
          <w:color w:val="353535"/>
          <w:kern w:val="2"/>
        </w:rPr>
        <w:t>export graph and export .csv</w:t>
      </w:r>
    </w:p>
    <w:p>
      <w:pPr>
        <w:pStyle w:val="ListParagraph"/>
        <w:numPr>
          <w:ilvl w:val="0"/>
          <w:numId w:val="1"/>
        </w:numPr>
        <w:rPr>
          <w:rFonts w:ascii="Helvetica Neue" w:hAnsi="Helvetica Neue" w:cs="Helvetica Neue"/>
          <w:color w:val="353535"/>
          <w:kern w:val="2"/>
        </w:rPr>
      </w:pPr>
      <w:r>
        <w:rPr>
          <w:rFonts w:cs="Helvetica Neue" w:ascii="Helvetica Neue" w:hAnsi="Helvetica Neue"/>
          <w:color w:val="353535"/>
          <w:kern w:val="2"/>
        </w:rPr>
        <w:t>use different approach for anomaly detection/fault detection and prediction (use more than one variable, and set it as global variable for when I change the analysis to be easy)</w:t>
      </w:r>
    </w:p>
    <w:p>
      <w:pPr>
        <w:pStyle w:val="Normal"/>
        <w:numPr>
          <w:ilvl w:val="0"/>
          <w:numId w:val="1"/>
        </w:numPr>
        <w:ind w:left="0" w:hanging="0"/>
        <w:rPr/>
      </w:pPr>
      <w:r>
        <w:rPr>
          <w:rFonts w:cs="Helvetica Neue" w:ascii="Helvetica Neue" w:hAnsi="Helvetica Neue"/>
          <w:color w:val="353535"/>
          <w:kern w:val="2"/>
        </w:rPr>
        <w:t>pseudocode+flowchat of project/algorithm/model</w:t>
      </w:r>
    </w:p>
    <w:p>
      <w:pPr>
        <w:pStyle w:val="Normal"/>
        <w:ind w:left="0" w:hanging="0"/>
        <w:rPr/>
      </w:pPr>
      <w:r>
        <w:rPr>
          <w:rFonts w:cs="Helvetica Neue" w:ascii="Helvetica Neue" w:hAnsi="Helvetica Neue"/>
          <w:color w:val="CE181E"/>
          <w:kern w:val="2"/>
        </w:rPr>
        <w:t>Like I previously said about</w:t>
      </w:r>
      <w:r>
        <w:rPr>
          <w:rFonts w:cs="Helvetica Neue" w:ascii="Helvetica Neue" w:hAnsi="Helvetica Neue"/>
          <w:color w:val="CE181E"/>
          <w:kern w:val="2"/>
        </w:rPr>
        <w:t xml:space="preserve"> difference between our dataset and their dataset. Their dataset is sequential, in sense one row of their data affects next row. That's not something that's present with our dataset. It's not like I don't want to do that, it takes similar effort to make those diagrams, it's just not possible.</w:t>
      </w:r>
      <w:r>
        <w:rPr>
          <w:rFonts w:cs="Helvetica Neue" w:ascii="Helvetica Neue" w:hAnsi="Helvetica Neue"/>
          <w:color w:val="CE181E"/>
          <w:kern w:val="2"/>
        </w:rPr>
        <w:t xml:space="preserve"> </w:t>
      </w:r>
    </w:p>
    <w:p>
      <w:pPr>
        <w:pStyle w:val="Normal"/>
        <w:ind w:left="0" w:hanging="0"/>
        <w:rPr>
          <w:rFonts w:ascii="Helvetica Neue" w:hAnsi="Helvetica Neue" w:cs="Helvetica Neue"/>
          <w:color w:val="CE181E"/>
          <w:kern w:val="2"/>
        </w:rPr>
      </w:pPr>
      <w:r>
        <w:rPr/>
      </w:r>
    </w:p>
    <w:p>
      <w:pPr>
        <w:pStyle w:val="Normal"/>
        <w:ind w:left="0" w:hanging="0"/>
        <w:rPr/>
      </w:pPr>
      <w:r>
        <w:rPr>
          <w:rFonts w:cs="Helvetica Neue" w:ascii="Helvetica Neue" w:hAnsi="Helvetica Neue"/>
          <w:color w:val="CE181E"/>
          <w:kern w:val="2"/>
        </w:rPr>
        <w:t xml:space="preserve">And about use different approach? i’m not sure what you mean. I was told to implement those papers for your model. And about anomaly detection, there were only 3 data points beyond 3 standard deviation from the mean. Which is definitely not enough for training an anomaly model. </w:t>
      </w:r>
    </w:p>
    <w:p>
      <w:pPr>
        <w:pStyle w:val="Normal"/>
        <w:ind w:left="0" w:hanging="0"/>
        <w:rPr>
          <w:rFonts w:ascii="Helvetica Neue" w:hAnsi="Helvetica Neue" w:cs="Helvetica Neue"/>
          <w:color w:val="CE181E"/>
          <w:kern w:val="2"/>
        </w:rPr>
      </w:pPr>
      <w:r>
        <w:rPr/>
      </w:r>
    </w:p>
    <w:p>
      <w:pPr>
        <w:pStyle w:val="Normal"/>
        <w:ind w:left="0" w:hanging="0"/>
        <w:rPr/>
      </w:pPr>
      <w:r>
        <w:rPr>
          <w:rFonts w:cs="Helvetica Neue" w:ascii="Helvetica Neue" w:hAnsi="Helvetica Neue"/>
          <w:color w:val="CE181E"/>
          <w:kern w:val="2"/>
        </w:rPr>
        <w:t>About flowchart and pseudo-code, they were well delineated in the papers, lemme know if you have any problems on that part.</w:t>
      </w:r>
    </w:p>
    <w:p>
      <w:pPr>
        <w:pStyle w:val="Normal"/>
        <w:ind w:left="0" w:hanging="0"/>
        <w:rPr>
          <w:rFonts w:ascii="Helvetica Neue" w:hAnsi="Helvetica Neue" w:cs="Helvetica Neue"/>
          <w:color w:val="CE181E"/>
          <w:kern w:val="2"/>
        </w:rPr>
      </w:pPr>
      <w:r>
        <w:rPr/>
      </w:r>
    </w:p>
    <w:p>
      <w:pPr>
        <w:pStyle w:val="Normal"/>
        <w:ind w:left="0" w:hanging="0"/>
        <w:rPr/>
      </w:pPr>
      <w:r>
        <w:rPr>
          <w:rFonts w:cs="Helvetica Neue" w:ascii="Helvetica Neue" w:hAnsi="Helvetica Neue"/>
          <w:color w:val="CE181E"/>
          <w:kern w:val="2"/>
        </w:rPr>
        <w:t xml:space="preserve">Further, about detailed statistics, i’ve already mentioned numbers well describing our model. As you probably know, there are different statistical analysis techniques for diff data, I’ve used again suitable for ours. Lemme know if any understanding is required on your side.  </w:t>
      </w:r>
    </w:p>
    <w:p>
      <w:pPr>
        <w:pStyle w:val="Normal"/>
        <w:rPr/>
      </w:pPr>
      <w:r>
        <w:rPr/>
      </w:r>
    </w:p>
    <w:p>
      <w:pPr>
        <w:pStyle w:val="Normal"/>
        <w:rPr/>
      </w:pPr>
      <w:r>
        <w:rPr/>
        <w:t>Applied this example in my data</w:t>
      </w:r>
    </w:p>
    <w:p>
      <w:pPr>
        <w:pStyle w:val="ListParagraph"/>
        <w:numPr>
          <w:ilvl w:val="0"/>
          <w:numId w:val="1"/>
        </w:numPr>
        <w:rPr>
          <w:rFonts w:ascii="Helvetica Neue" w:hAnsi="Helvetica Neue" w:cs="Helvetica Neue"/>
          <w:color w:val="353535"/>
          <w:kern w:val="2"/>
        </w:rPr>
      </w:pPr>
      <w:r>
        <w:rPr>
          <w:rFonts w:cs="Helvetica Neue" w:ascii="Helvetica Neue" w:hAnsi="Helvetica Neue"/>
          <w:color w:val="353535"/>
          <w:kern w:val="2"/>
        </w:rPr>
        <w:t>Use different approach for anomaly detection/fault detection and prediction (use more than one variable, and set it as global variable for when I change the analysis to be easy)</w:t>
      </w:r>
    </w:p>
    <w:p>
      <w:pPr>
        <w:pStyle w:val="ListParagraph"/>
        <w:numPr>
          <w:ilvl w:val="1"/>
          <w:numId w:val="1"/>
        </w:numPr>
        <w:rPr/>
      </w:pPr>
      <w:hyperlink r:id="rId4">
        <w:r>
          <w:rPr>
            <w:rStyle w:val="InternetLink"/>
            <w:rFonts w:cs="Helvetica Neue" w:ascii="Helvetica Neue" w:hAnsi="Helvetica Neue"/>
            <w:kern w:val="2"/>
          </w:rPr>
          <w:t>https://github.com/chickenbestlover/RNN-Time-series-Anomaly-Detection</w:t>
        </w:r>
      </w:hyperlink>
      <w:r>
        <w:rPr>
          <w:rFonts w:cs="Helvetica Neue" w:ascii="Helvetica Neue" w:hAnsi="Helvetica Neue"/>
          <w:color w:val="353535"/>
          <w:kern w:val="2"/>
        </w:rPr>
        <w:t xml:space="preserve"> (use this model and graph too)</w:t>
      </w:r>
    </w:p>
    <w:p>
      <w:pPr>
        <w:pStyle w:val="ListParagraph"/>
        <w:numPr>
          <w:ilvl w:val="1"/>
          <w:numId w:val="1"/>
        </w:numPr>
        <w:rPr/>
      </w:pPr>
      <w:hyperlink r:id="rId5">
        <w:r>
          <w:rPr>
            <w:rStyle w:val="InternetLink"/>
            <w:rFonts w:cs="Helvetica Neue" w:ascii="Helvetica Neue" w:hAnsi="Helvetica Neue"/>
            <w:kern w:val="2"/>
          </w:rPr>
          <w:t>https://github.com/akash13singh/lstm_anomaly_thesis</w:t>
        </w:r>
      </w:hyperlink>
      <w:r>
        <w:rPr>
          <w:rFonts w:cs="Helvetica Neue" w:ascii="Helvetica Neue" w:hAnsi="Helvetica Neue"/>
          <w:color w:val="353535"/>
          <w:kern w:val="2"/>
        </w:rPr>
        <w:t xml:space="preserve"> (use all details)</w:t>
      </w:r>
    </w:p>
    <w:p>
      <w:pPr>
        <w:pStyle w:val="ListParagraph"/>
        <w:numPr>
          <w:ilvl w:val="1"/>
          <w:numId w:val="1"/>
        </w:numPr>
        <w:rPr/>
      </w:pPr>
      <w:hyperlink r:id="rId6">
        <w:r>
          <w:rPr>
            <w:rStyle w:val="InternetLink"/>
            <w:rFonts w:ascii="-webkit-standard" w:hAnsi="-webkit-standard"/>
          </w:rPr>
          <w:t>https://github.com/zhangxu0307/time_series_forecasting_pytorch</w:t>
        </w:r>
      </w:hyperlink>
      <w:r>
        <w:rPr>
          <w:rFonts w:ascii="-webkit-standard" w:hAnsi="-webkit-standard"/>
          <w:color w:val="000000"/>
        </w:rPr>
        <w:t xml:space="preserve"> </w:t>
      </w:r>
      <w:r>
        <w:rPr>
          <w:rFonts w:ascii="Helvetica" w:hAnsi="Helvetica"/>
          <w:color w:val="24292E"/>
          <w:shd w:fill="FFFFFF" w:val="clear"/>
        </w:rPr>
        <w:t>including MLP,RNN,LSTM,GRU, ARIMA, SVR, RF and TSR-RNN models.   Put comparative models in the graphs</w:t>
      </w:r>
    </w:p>
    <w:p>
      <w:pPr>
        <w:pStyle w:val="ListParagraph"/>
        <w:numPr>
          <w:ilvl w:val="1"/>
          <w:numId w:val="1"/>
        </w:numPr>
        <w:rPr>
          <w:rFonts w:ascii="Helvetica Neue" w:hAnsi="Helvetica Neue" w:cs="Helvetica Neue"/>
          <w:color w:val="353535"/>
          <w:kern w:val="2"/>
        </w:rPr>
      </w:pPr>
      <w:r>
        <w:rPr>
          <w:rFonts w:ascii="Helvetica" w:hAnsi="Helvetica"/>
          <w:color w:val="24292E"/>
          <w:shd w:fill="FFFFFF" w:val="clear"/>
        </w:rPr>
        <w:t>Plot all graphs that exist in github code and add below</w:t>
      </w:r>
    </w:p>
    <w:p>
      <w:pPr>
        <w:pStyle w:val="ListParagraph"/>
        <w:numPr>
          <w:ilvl w:val="1"/>
          <w:numId w:val="1"/>
        </w:numPr>
        <w:rPr/>
      </w:pPr>
      <w:r>
        <w:rPr>
          <w:rFonts w:ascii="Helvetica" w:hAnsi="Helvetica"/>
          <w:color w:val="24292E"/>
          <w:shd w:fill="FFFFFF" w:val="clear"/>
        </w:rPr>
        <w:t>When you send me the Code, send me with the graphics (in case you notice that the graph below doesn't fit, suggest me others)</w:t>
      </w:r>
    </w:p>
    <w:p>
      <w:pPr>
        <w:pStyle w:val="ListParagraph"/>
        <w:rPr>
          <w:rFonts w:ascii="Helvetica Neue" w:hAnsi="Helvetica Neue" w:cs="Helvetica Neue"/>
          <w:color w:val="353535"/>
          <w:kern w:val="2"/>
          <w:highlight w:val="white"/>
        </w:rPr>
      </w:pPr>
      <w:r>
        <w:rPr/>
      </w:r>
    </w:p>
    <w:p>
      <w:pPr>
        <w:pStyle w:val="ListParagraph"/>
        <w:rPr>
          <w:color w:val="CE181E"/>
        </w:rPr>
      </w:pPr>
      <w:r>
        <w:rPr>
          <w:rFonts w:cs="Helvetica Neue" w:ascii="Helvetica Neue" w:hAnsi="Helvetica Neue"/>
          <w:color w:val="CE181E"/>
          <w:kern w:val="2"/>
          <w:highlight w:val="white"/>
        </w:rPr>
        <w:t xml:space="preserve">As for the graphs that exist in github code, I’ve explained why they’re not possible for our case, reason being non-sequential data (which is ours) and sequential data on their part, I believe the graphics possible with our data, i’ve already sent them earlier. </w:t>
      </w:r>
    </w:p>
    <w:p>
      <w:pPr>
        <w:pStyle w:val="Normal"/>
        <w:rPr/>
      </w:pPr>
      <w:r>
        <w:rPr/>
      </w:r>
    </w:p>
    <w:p>
      <w:pPr>
        <w:pStyle w:val="Normal"/>
        <w:rPr/>
      </w:pPr>
      <w:r>
        <w:rPr/>
      </w:r>
    </w:p>
    <w:p>
      <w:pPr>
        <w:pStyle w:val="Normal"/>
        <w:rPr/>
      </w:pPr>
      <w:r>
        <w:rPr/>
      </w:r>
    </w:p>
    <w:p>
      <w:pPr>
        <w:pStyle w:val="Normal"/>
        <w:rPr/>
      </w:pPr>
      <w:r>
        <w:rPr/>
      </w:r>
    </w:p>
    <w:tbl>
      <w:tblPr>
        <w:tblStyle w:val="TableGrid"/>
        <w:tblW w:w="9350" w:type="dxa"/>
        <w:jc w:val="left"/>
        <w:tblInd w:w="0" w:type="dxa"/>
        <w:tblCellMar>
          <w:top w:w="0" w:type="dxa"/>
          <w:left w:w="108" w:type="dxa"/>
          <w:bottom w:w="0" w:type="dxa"/>
          <w:right w:w="108" w:type="dxa"/>
        </w:tblCellMar>
        <w:tblLook w:noVBand="1" w:val="04a0" w:noHBand="0" w:lastColumn="0" w:firstColumn="1" w:lastRow="0" w:firstRow="1"/>
      </w:tblPr>
      <w:tblGrid>
        <w:gridCol w:w="5635"/>
        <w:gridCol w:w="3714"/>
      </w:tblGrid>
      <w:tr>
        <w:trPr/>
        <w:tc>
          <w:tcPr>
            <w:tcW w:w="5635" w:type="dxa"/>
            <w:tcBorders/>
            <w:shd w:fill="auto" w:val="clear"/>
          </w:tcPr>
          <w:p>
            <w:pPr>
              <w:pStyle w:val="Normal"/>
              <w:rPr/>
            </w:pPr>
            <w:r>
              <w:rPr/>
              <w:drawing>
                <wp:inline distT="0" distB="0" distL="0" distR="2540">
                  <wp:extent cx="2474595" cy="1856105"/>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automatically generated"/>
                          <pic:cNvPicPr>
                            <a:picLocks noChangeAspect="1" noChangeArrowheads="1"/>
                          </pic:cNvPicPr>
                        </pic:nvPicPr>
                        <pic:blipFill>
                          <a:blip r:embed="rId7"/>
                          <a:stretch>
                            <a:fillRect/>
                          </a:stretch>
                        </pic:blipFill>
                        <pic:spPr bwMode="auto">
                          <a:xfrm>
                            <a:off x="0" y="0"/>
                            <a:ext cx="2474595" cy="1856105"/>
                          </a:xfrm>
                          <a:prstGeom prst="rect">
                            <a:avLst/>
                          </a:prstGeom>
                        </pic:spPr>
                      </pic:pic>
                    </a:graphicData>
                  </a:graphic>
                </wp:inline>
              </w:drawing>
            </w:r>
          </w:p>
        </w:tc>
        <w:tc>
          <w:tcPr>
            <w:tcW w:w="3714" w:type="dxa"/>
            <w:tcBorders/>
            <w:shd w:fill="auto" w:val="clear"/>
          </w:tcPr>
          <w:p>
            <w:pPr>
              <w:pStyle w:val="Normal"/>
              <w:rPr/>
            </w:pPr>
            <w:r>
              <w:rPr/>
              <w:drawing>
                <wp:inline distT="0" distB="0" distL="0" distR="0">
                  <wp:extent cx="3025140" cy="100838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8"/>
                          <a:stretch>
                            <a:fillRect/>
                          </a:stretch>
                        </pic:blipFill>
                        <pic:spPr bwMode="auto">
                          <a:xfrm>
                            <a:off x="0" y="0"/>
                            <a:ext cx="3025140" cy="1008380"/>
                          </a:xfrm>
                          <a:prstGeom prst="rect">
                            <a:avLst/>
                          </a:prstGeom>
                        </pic:spPr>
                      </pic:pic>
                    </a:graphicData>
                  </a:graphic>
                </wp:inline>
              </w:drawing>
            </w:r>
          </w:p>
        </w:tc>
      </w:tr>
      <w:tr>
        <w:trPr/>
        <w:tc>
          <w:tcPr>
            <w:tcW w:w="5635" w:type="dxa"/>
            <w:tcBorders/>
            <w:shd w:fill="auto" w:val="clear"/>
          </w:tcPr>
          <w:p>
            <w:pPr>
              <w:pStyle w:val="Normal"/>
              <w:rPr/>
            </w:pPr>
            <w:r>
              <w:rPr/>
              <w:drawing>
                <wp:inline distT="0" distB="0" distL="0" distR="635">
                  <wp:extent cx="2564765" cy="854710"/>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9"/>
                          <a:stretch>
                            <a:fillRect/>
                          </a:stretch>
                        </pic:blipFill>
                        <pic:spPr bwMode="auto">
                          <a:xfrm>
                            <a:off x="0" y="0"/>
                            <a:ext cx="2564765" cy="854710"/>
                          </a:xfrm>
                          <a:prstGeom prst="rect">
                            <a:avLst/>
                          </a:prstGeom>
                        </pic:spPr>
                      </pic:pic>
                    </a:graphicData>
                  </a:graphic>
                </wp:inline>
              </w:drawing>
            </w:r>
          </w:p>
        </w:tc>
        <w:tc>
          <w:tcPr>
            <w:tcW w:w="3714" w:type="dxa"/>
            <w:tcBorders/>
            <w:shd w:fill="auto" w:val="clear"/>
          </w:tcPr>
          <w:p>
            <w:pPr>
              <w:pStyle w:val="Normal"/>
              <w:rPr/>
            </w:pPr>
            <w:r>
              <w:rPr/>
              <w:drawing>
                <wp:inline distT="0" distB="0" distL="0" distR="0">
                  <wp:extent cx="3028315" cy="100965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a:picLocks noChangeAspect="1" noChangeArrowheads="1"/>
                          </pic:cNvPicPr>
                        </pic:nvPicPr>
                        <pic:blipFill>
                          <a:blip r:embed="rId10"/>
                          <a:stretch>
                            <a:fillRect/>
                          </a:stretch>
                        </pic:blipFill>
                        <pic:spPr bwMode="auto">
                          <a:xfrm>
                            <a:off x="0" y="0"/>
                            <a:ext cx="3028315" cy="1009650"/>
                          </a:xfrm>
                          <a:prstGeom prst="rect">
                            <a:avLst/>
                          </a:prstGeom>
                        </pic:spPr>
                      </pic:pic>
                    </a:graphicData>
                  </a:graphic>
                </wp:inline>
              </w:drawing>
            </w:r>
          </w:p>
        </w:tc>
      </w:tr>
      <w:tr>
        <w:trPr/>
        <w:tc>
          <w:tcPr>
            <w:tcW w:w="5635" w:type="dxa"/>
            <w:tcBorders/>
            <w:shd w:fill="auto" w:val="clear"/>
          </w:tcPr>
          <w:p>
            <w:pPr>
              <w:pStyle w:val="Normal"/>
              <w:rPr/>
            </w:pPr>
            <w:r>
              <w:rPr/>
              <w:drawing>
                <wp:inline distT="0" distB="0" distL="0" distR="0">
                  <wp:extent cx="2571115" cy="16821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a:picLocks noChangeAspect="1" noChangeArrowheads="1"/>
                          </pic:cNvPicPr>
                        </pic:nvPicPr>
                        <pic:blipFill>
                          <a:blip r:embed="rId11"/>
                          <a:stretch>
                            <a:fillRect/>
                          </a:stretch>
                        </pic:blipFill>
                        <pic:spPr bwMode="auto">
                          <a:xfrm>
                            <a:off x="0" y="0"/>
                            <a:ext cx="2571115" cy="1682115"/>
                          </a:xfrm>
                          <a:prstGeom prst="rect">
                            <a:avLst/>
                          </a:prstGeom>
                        </pic:spPr>
                      </pic:pic>
                    </a:graphicData>
                  </a:graphic>
                </wp:inline>
              </w:drawing>
            </w:r>
          </w:p>
        </w:tc>
        <w:tc>
          <w:tcPr>
            <w:tcW w:w="3714" w:type="dxa"/>
            <w:tcBorders/>
            <w:shd w:fill="auto" w:val="clear"/>
          </w:tcPr>
          <w:p>
            <w:pPr>
              <w:pStyle w:val="Normal"/>
              <w:rPr/>
            </w:pPr>
            <w:r>
              <w:rPr/>
              <w:drawing>
                <wp:inline distT="0" distB="2540" distL="0" distR="4445">
                  <wp:extent cx="2154555" cy="1242695"/>
                  <wp:effectExtent l="0" t="0" r="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10;&#10;Description automatically generated"/>
                          <pic:cNvPicPr>
                            <a:picLocks noChangeAspect="1" noChangeArrowheads="1"/>
                          </pic:cNvPicPr>
                        </pic:nvPicPr>
                        <pic:blipFill>
                          <a:blip r:embed="rId12"/>
                          <a:stretch>
                            <a:fillRect/>
                          </a:stretch>
                        </pic:blipFill>
                        <pic:spPr bwMode="auto">
                          <a:xfrm>
                            <a:off x="0" y="0"/>
                            <a:ext cx="2154555" cy="1242695"/>
                          </a:xfrm>
                          <a:prstGeom prst="rect">
                            <a:avLst/>
                          </a:prstGeom>
                        </pic:spPr>
                      </pic:pic>
                    </a:graphicData>
                  </a:graphic>
                </wp:inline>
              </w:drawing>
            </w:r>
          </w:p>
        </w:tc>
      </w:tr>
      <w:tr>
        <w:trPr/>
        <w:tc>
          <w:tcPr>
            <w:tcW w:w="5635" w:type="dxa"/>
            <w:tcBorders/>
            <w:shd w:fill="auto" w:val="clear"/>
          </w:tcPr>
          <w:p>
            <w:pPr>
              <w:pStyle w:val="Normal"/>
              <w:rPr/>
            </w:pPr>
            <w:r>
              <w:rPr/>
              <w:drawing>
                <wp:inline distT="0" distB="0" distL="0" distR="3810">
                  <wp:extent cx="3273425" cy="25412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a:picLocks noChangeAspect="1" noChangeArrowheads="1"/>
                          </pic:cNvPicPr>
                        </pic:nvPicPr>
                        <pic:blipFill>
                          <a:blip r:embed="rId13"/>
                          <a:stretch>
                            <a:fillRect/>
                          </a:stretch>
                        </pic:blipFill>
                        <pic:spPr bwMode="auto">
                          <a:xfrm>
                            <a:off x="0" y="0"/>
                            <a:ext cx="3273425" cy="2541270"/>
                          </a:xfrm>
                          <a:prstGeom prst="rect">
                            <a:avLst/>
                          </a:prstGeom>
                        </pic:spPr>
                      </pic:pic>
                    </a:graphicData>
                  </a:graphic>
                </wp:inline>
              </w:drawing>
            </w:r>
          </w:p>
        </w:tc>
        <w:tc>
          <w:tcPr>
            <w:tcW w:w="3714" w:type="dxa"/>
            <w:tcBorders/>
            <w:shd w:fill="auto" w:val="clear"/>
          </w:tcPr>
          <w:p>
            <w:pPr>
              <w:pStyle w:val="Normal"/>
              <w:rPr/>
            </w:pPr>
            <w:r>
              <w:rPr/>
              <w:drawing>
                <wp:inline distT="0" distB="2540" distL="0" distR="5080">
                  <wp:extent cx="2154555" cy="1076960"/>
                  <wp:effectExtent l="0" t="0" r="0" b="0"/>
                  <wp:docPr id="8"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map&#10;&#10;Description automatically generated"/>
                          <pic:cNvPicPr>
                            <a:picLocks noChangeAspect="1" noChangeArrowheads="1"/>
                          </pic:cNvPicPr>
                        </pic:nvPicPr>
                        <pic:blipFill>
                          <a:blip r:embed="rId14"/>
                          <a:stretch>
                            <a:fillRect/>
                          </a:stretch>
                        </pic:blipFill>
                        <pic:spPr bwMode="auto">
                          <a:xfrm>
                            <a:off x="0" y="0"/>
                            <a:ext cx="2154555" cy="1076960"/>
                          </a:xfrm>
                          <a:prstGeom prst="rect">
                            <a:avLst/>
                          </a:prstGeom>
                        </pic:spPr>
                      </pic:pic>
                    </a:graphicData>
                  </a:graphic>
                </wp:inline>
              </w:drawing>
            </w:r>
          </w:p>
        </w:tc>
      </w:tr>
      <w:tr>
        <w:trPr/>
        <w:tc>
          <w:tcPr>
            <w:tcW w:w="5635" w:type="dxa"/>
            <w:tcBorders/>
            <w:shd w:fill="auto" w:val="clear"/>
          </w:tcPr>
          <w:p>
            <w:pPr>
              <w:pStyle w:val="Normal"/>
              <w:rPr/>
            </w:pPr>
            <w:r>
              <w:rPr/>
              <w:drawing>
                <wp:inline distT="0" distB="2540" distL="0" distR="0">
                  <wp:extent cx="3040380" cy="1153795"/>
                  <wp:effectExtent l="0" t="0" r="0" b="0"/>
                  <wp:docPr id="9"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A screenshot of text&#10;&#10;Description automatically generated"/>
                          <pic:cNvPicPr>
                            <a:picLocks noChangeAspect="1" noChangeArrowheads="1"/>
                          </pic:cNvPicPr>
                        </pic:nvPicPr>
                        <pic:blipFill>
                          <a:blip r:embed="rId15"/>
                          <a:stretch>
                            <a:fillRect/>
                          </a:stretch>
                        </pic:blipFill>
                        <pic:spPr bwMode="auto">
                          <a:xfrm>
                            <a:off x="0" y="0"/>
                            <a:ext cx="3040380" cy="1153795"/>
                          </a:xfrm>
                          <a:prstGeom prst="rect">
                            <a:avLst/>
                          </a:prstGeom>
                        </pic:spPr>
                      </pic:pic>
                    </a:graphicData>
                  </a:graphic>
                </wp:inline>
              </w:drawing>
            </w:r>
          </w:p>
        </w:tc>
        <w:tc>
          <w:tcPr>
            <w:tcW w:w="3714" w:type="dxa"/>
            <w:tcBorders/>
            <w:shd w:fill="auto" w:val="clear"/>
          </w:tcPr>
          <w:p>
            <w:pPr>
              <w:pStyle w:val="Normal"/>
              <w:rPr/>
            </w:pPr>
            <w:r>
              <w:rPr/>
              <w:drawing>
                <wp:inline distT="0" distB="0" distL="0" distR="1270">
                  <wp:extent cx="2106930" cy="1729740"/>
                  <wp:effectExtent l="0" t="0" r="0" b="0"/>
                  <wp:docPr id="10"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pic:cNvPicPr>
                            <a:picLocks noChangeAspect="1" noChangeArrowheads="1"/>
                          </pic:cNvPicPr>
                        </pic:nvPicPr>
                        <pic:blipFill>
                          <a:blip r:embed="rId16"/>
                          <a:stretch>
                            <a:fillRect/>
                          </a:stretch>
                        </pic:blipFill>
                        <pic:spPr bwMode="auto">
                          <a:xfrm>
                            <a:off x="0" y="0"/>
                            <a:ext cx="2106930" cy="1729740"/>
                          </a:xfrm>
                          <a:prstGeom prst="rect">
                            <a:avLst/>
                          </a:prstGeom>
                        </pic:spPr>
                      </pic:pic>
                    </a:graphicData>
                  </a:graphic>
                </wp:inline>
              </w:drawing>
            </w:r>
          </w:p>
        </w:tc>
      </w:tr>
      <w:tr>
        <w:trPr/>
        <w:tc>
          <w:tcPr>
            <w:tcW w:w="5635" w:type="dxa"/>
            <w:tcBorders/>
            <w:shd w:fill="auto" w:val="clear"/>
          </w:tcPr>
          <w:p>
            <w:pPr>
              <w:pStyle w:val="Normal"/>
              <w:rPr/>
            </w:pPr>
            <w:r>
              <w:rPr/>
              <w:drawing>
                <wp:inline distT="0" distB="2540" distL="0" distR="635">
                  <wp:extent cx="2818765" cy="233489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a:picLocks noChangeAspect="1" noChangeArrowheads="1"/>
                          </pic:cNvPicPr>
                        </pic:nvPicPr>
                        <pic:blipFill>
                          <a:blip r:embed="rId17"/>
                          <a:stretch>
                            <a:fillRect/>
                          </a:stretch>
                        </pic:blipFill>
                        <pic:spPr bwMode="auto">
                          <a:xfrm>
                            <a:off x="0" y="0"/>
                            <a:ext cx="2818765" cy="2334895"/>
                          </a:xfrm>
                          <a:prstGeom prst="rect">
                            <a:avLst/>
                          </a:prstGeom>
                        </pic:spPr>
                      </pic:pic>
                    </a:graphicData>
                  </a:graphic>
                </wp:inline>
              </w:drawing>
            </w:r>
          </w:p>
        </w:tc>
        <w:tc>
          <w:tcPr>
            <w:tcW w:w="3714" w:type="dxa"/>
            <w:tcBorders/>
            <w:shd w:fill="auto" w:val="clear"/>
          </w:tcPr>
          <w:p>
            <w:pPr>
              <w:pStyle w:val="Normal"/>
              <w:rPr/>
            </w:pPr>
            <w:r>
              <w:rPr/>
              <w:drawing>
                <wp:inline distT="0" distB="0" distL="0" distR="0">
                  <wp:extent cx="2012315" cy="905510"/>
                  <wp:effectExtent l="0" t="0" r="0" b="0"/>
                  <wp:docPr id="12"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map&#10;&#10;Description automatically generated"/>
                          <pic:cNvPicPr>
                            <a:picLocks noChangeAspect="1" noChangeArrowheads="1"/>
                          </pic:cNvPicPr>
                        </pic:nvPicPr>
                        <pic:blipFill>
                          <a:blip r:embed="rId18"/>
                          <a:stretch>
                            <a:fillRect/>
                          </a:stretch>
                        </pic:blipFill>
                        <pic:spPr bwMode="auto">
                          <a:xfrm>
                            <a:off x="0" y="0"/>
                            <a:ext cx="2012315" cy="905510"/>
                          </a:xfrm>
                          <a:prstGeom prst="rect">
                            <a:avLst/>
                          </a:prstGeom>
                        </pic:spPr>
                      </pic:pic>
                    </a:graphicData>
                  </a:graphic>
                </wp:inline>
              </w:drawing>
            </w:r>
          </w:p>
        </w:tc>
      </w:tr>
      <w:tr>
        <w:trPr/>
        <w:tc>
          <w:tcPr>
            <w:tcW w:w="5635" w:type="dxa"/>
            <w:tcBorders/>
            <w:shd w:fill="auto" w:val="clear"/>
          </w:tcPr>
          <w:p>
            <w:pPr>
              <w:pStyle w:val="Normal"/>
              <w:rPr/>
            </w:pPr>
            <w:r>
              <w:rPr/>
              <w:drawing>
                <wp:inline distT="0" distB="0" distL="0" distR="635">
                  <wp:extent cx="2819400" cy="150114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19"/>
                          <a:stretch>
                            <a:fillRect/>
                          </a:stretch>
                        </pic:blipFill>
                        <pic:spPr bwMode="auto">
                          <a:xfrm>
                            <a:off x="0" y="0"/>
                            <a:ext cx="2819400" cy="1501140"/>
                          </a:xfrm>
                          <a:prstGeom prst="rect">
                            <a:avLst/>
                          </a:prstGeom>
                        </pic:spPr>
                      </pic:pic>
                    </a:graphicData>
                  </a:graphic>
                </wp:inline>
              </w:drawing>
            </w:r>
          </w:p>
        </w:tc>
        <w:tc>
          <w:tcPr>
            <w:tcW w:w="3714" w:type="dxa"/>
            <w:tcBorders/>
            <w:shd w:fill="auto" w:val="clear"/>
          </w:tcPr>
          <w:p>
            <w:pPr>
              <w:pStyle w:val="Normal"/>
              <w:rPr/>
            </w:pPr>
            <w:hyperlink r:id="rId20">
              <w:r>
                <w:rPr>
                  <w:rStyle w:val="InternetLink"/>
                </w:rPr>
                <w:t>https://link.springer.com/article/10.1007/s10618-018-0569-7</w:t>
              </w:r>
            </w:hyperlink>
          </w:p>
          <w:p>
            <w:pPr>
              <w:pStyle w:val="Normal"/>
              <w:rPr/>
            </w:pPr>
            <w:r>
              <w:rPr/>
              <w:drawing>
                <wp:inline distT="0" distB="0" distL="0" distR="3175">
                  <wp:extent cx="2498725" cy="136271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map&#10;&#10;Description automatically generated"/>
                          <pic:cNvPicPr>
                            <a:picLocks noChangeAspect="1" noChangeArrowheads="1"/>
                          </pic:cNvPicPr>
                        </pic:nvPicPr>
                        <pic:blipFill>
                          <a:blip r:embed="rId21"/>
                          <a:stretch>
                            <a:fillRect/>
                          </a:stretch>
                        </pic:blipFill>
                        <pic:spPr bwMode="auto">
                          <a:xfrm>
                            <a:off x="0" y="0"/>
                            <a:ext cx="2498725" cy="1362710"/>
                          </a:xfrm>
                          <a:prstGeom prst="rect">
                            <a:avLst/>
                          </a:prstGeom>
                        </pic:spPr>
                      </pic:pic>
                    </a:graphicData>
                  </a:graphic>
                </wp:inline>
              </w:drawing>
            </w:r>
          </w:p>
        </w:tc>
      </w:tr>
      <w:tr>
        <w:trPr/>
        <w:tc>
          <w:tcPr>
            <w:tcW w:w="5635" w:type="dxa"/>
            <w:tcBorders/>
            <w:shd w:fill="auto" w:val="clear"/>
          </w:tcPr>
          <w:p>
            <w:pPr>
              <w:pStyle w:val="Normal"/>
              <w:rPr/>
            </w:pPr>
            <w:r>
              <w:rPr/>
              <w:t>https://journals.plos.org/plosone/article/figure?id=10.1371/journal.pone.0135155.g018</w:t>
            </w:r>
            <w:r>
              <w:rPr/>
              <w:drawing>
                <wp:inline distT="0" distB="0" distL="0" distR="0">
                  <wp:extent cx="2505710" cy="226568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 up of a map&#10;&#10;Description automatically generated"/>
                          <pic:cNvPicPr>
                            <a:picLocks noChangeAspect="1" noChangeArrowheads="1"/>
                          </pic:cNvPicPr>
                        </pic:nvPicPr>
                        <pic:blipFill>
                          <a:blip r:embed="rId22"/>
                          <a:stretch>
                            <a:fillRect/>
                          </a:stretch>
                        </pic:blipFill>
                        <pic:spPr bwMode="auto">
                          <a:xfrm>
                            <a:off x="0" y="0"/>
                            <a:ext cx="2505710" cy="2265680"/>
                          </a:xfrm>
                          <a:prstGeom prst="rect">
                            <a:avLst/>
                          </a:prstGeom>
                        </pic:spPr>
                      </pic:pic>
                    </a:graphicData>
                  </a:graphic>
                </wp:inline>
              </w:drawing>
            </w:r>
          </w:p>
        </w:tc>
        <w:tc>
          <w:tcPr>
            <w:tcW w:w="3714" w:type="dxa"/>
            <w:tcBorders/>
            <w:shd w:fill="auto" w:val="clear"/>
          </w:tcPr>
          <w:p>
            <w:pPr>
              <w:pStyle w:val="Normal"/>
              <w:rPr/>
            </w:pPr>
            <w:hyperlink r:id="rId23">
              <w:r>
                <w:rPr>
                  <w:rStyle w:val="InternetLink"/>
                </w:rPr>
                <w:t>http://kth.diva-portal.org/smash/get/diva2:1149130/FULLTEXT01.pdf</w:t>
              </w:r>
            </w:hyperlink>
          </w:p>
          <w:p>
            <w:pPr>
              <w:pStyle w:val="Normal"/>
              <w:rPr/>
            </w:pPr>
            <w:r>
              <w:rPr/>
            </w:r>
          </w:p>
          <w:p>
            <w:pPr>
              <w:pStyle w:val="Normal"/>
              <w:rPr/>
            </w:pPr>
            <w:r>
              <w:rPr/>
              <w:drawing>
                <wp:inline distT="0" distB="3810" distL="0" distR="2540">
                  <wp:extent cx="2308860" cy="1126490"/>
                  <wp:effectExtent l="0" t="0" r="0" b="0"/>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white background&#10;&#10;Description automatically generated"/>
                          <pic:cNvPicPr>
                            <a:picLocks noChangeAspect="1" noChangeArrowheads="1"/>
                          </pic:cNvPicPr>
                        </pic:nvPicPr>
                        <pic:blipFill>
                          <a:blip r:embed="rId24"/>
                          <a:stretch>
                            <a:fillRect/>
                          </a:stretch>
                        </pic:blipFill>
                        <pic:spPr bwMode="auto">
                          <a:xfrm>
                            <a:off x="0" y="0"/>
                            <a:ext cx="2308860" cy="1126490"/>
                          </a:xfrm>
                          <a:prstGeom prst="rect">
                            <a:avLst/>
                          </a:prstGeom>
                        </pic:spPr>
                      </pic:pic>
                    </a:graphicData>
                  </a:graphic>
                </wp:inline>
              </w:drawing>
            </w:r>
          </w:p>
        </w:tc>
      </w:tr>
      <w:tr>
        <w:trPr/>
        <w:tc>
          <w:tcPr>
            <w:tcW w:w="5635" w:type="dxa"/>
            <w:tcBorders/>
            <w:shd w:fill="auto" w:val="clear"/>
          </w:tcPr>
          <w:p>
            <w:pPr>
              <w:pStyle w:val="Normal"/>
              <w:rPr/>
            </w:pPr>
            <w:r>
              <w:rPr/>
            </w:r>
          </w:p>
        </w:tc>
        <w:tc>
          <w:tcPr>
            <w:tcW w:w="3714" w:type="dxa"/>
            <w:tcBorders/>
            <w:shd w:fill="auto" w:val="clear"/>
          </w:tcPr>
          <w:p>
            <w:pPr>
              <w:pStyle w:val="Normal"/>
              <w:rPr/>
            </w:pPr>
            <w:r>
              <w:rPr/>
            </w:r>
          </w:p>
        </w:tc>
      </w:tr>
    </w:tbl>
    <w:p>
      <w:pPr>
        <w:pStyle w:val="Normal"/>
        <w:rPr/>
      </w:pPr>
      <w:r>
        <w:rPr/>
      </w:r>
    </w:p>
    <w:sectPr>
      <w:headerReference w:type="default" r:id="rId25"/>
      <w:type w:val="nextPage"/>
      <w:pgSz w:w="12240" w:h="15840"/>
      <w:pgMar w:left="1440" w:right="1440" w:header="72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Helvetica Neue">
    <w:charset w:val="01"/>
    <w:family w:val="roman"/>
    <w:pitch w:val="variable"/>
  </w:font>
  <w:font w:name="-webkit-standard">
    <w:charset w:val="01"/>
    <w:family w:val="roman"/>
    <w:pitch w:val="variable"/>
  </w:font>
  <w:font w:name="Liberation Sans">
    <w:altName w:val="Arial"/>
    <w:charset w:val="01"/>
    <w:family w:val="swiss"/>
    <w:pitch w:val="variable"/>
  </w:font>
  <w:font w:name="Helvetica">
    <w:altName w:val="Arial"/>
    <w:charset w:val="01"/>
    <w:family w:val="roman"/>
    <w:pitch w:val="variable"/>
  </w:font>
  <w:font w:name="OpenSymbol">
    <w:altName w:val="Arial Unicode MS"/>
    <w:charset w:val="01"/>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Helvetica Neue" w:hAnsi="Helvetica Neue" w:cs="Helvetica Neue"/>
        <w:color w:val="353535"/>
        <w:kern w:val="2"/>
      </w:rPr>
    </w:pPr>
    <w:r>
      <w:rPr>
        <w:rFonts w:cs="Helvetica Neue" w:ascii="Helvetica Neue" w:hAnsi="Helvetica Neue"/>
        <w:color w:val="353535"/>
        <w:kern w:val="2"/>
      </w:rPr>
      <w:t>Projetct M1</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OpenSymbol" w:hAnsi="OpenSymbol" w:cs="OpenSymbol" w:hint="default"/>
      </w:rPr>
    </w:lvl>
    <w:lvl w:ilvl="1">
      <w:start w:val="1"/>
      <w:numFmt w:val="decimal"/>
      <w:lvlText w:val="%2."/>
      <w:lvlJc w:val="left"/>
      <w:pPr>
        <w:ind w:left="1440" w:hanging="360"/>
      </w:pPr>
    </w:lvl>
    <w:lvl w:ilvl="2">
      <w:start w:val="1"/>
      <w:numFmt w:val="bullet"/>
      <w:lvlText w:val="⁃"/>
      <w:lvlJc w:val="left"/>
      <w:pPr>
        <w:ind w:left="2160" w:hanging="360"/>
      </w:pPr>
      <w:rPr>
        <w:rFonts w:ascii="OpenSymbol" w:hAnsi="OpenSymbol" w:cs="OpenSymbol" w:hint="default"/>
      </w:r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214"/>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ed037e"/>
    <w:pPr>
      <w:widowControl/>
      <w:bidi w:val="0"/>
      <w:jc w:val="left"/>
    </w:pPr>
    <w:rPr>
      <w:rFonts w:ascii="Times New Roman" w:hAnsi="Times New Roman" w:eastAsia="Times New Roman"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e10708"/>
    <w:rPr/>
  </w:style>
  <w:style w:type="character" w:styleId="FooterChar" w:customStyle="1">
    <w:name w:val="Footer Char"/>
    <w:basedOn w:val="DefaultParagraphFont"/>
    <w:link w:val="Footer"/>
    <w:uiPriority w:val="99"/>
    <w:qFormat/>
    <w:rsid w:val="00e10708"/>
    <w:rPr/>
  </w:style>
  <w:style w:type="character" w:styleId="InternetLink">
    <w:name w:val="Internet Link"/>
    <w:basedOn w:val="DefaultParagraphFont"/>
    <w:uiPriority w:val="99"/>
    <w:unhideWhenUsed/>
    <w:rsid w:val="00e10708"/>
    <w:rPr>
      <w:color w:val="0563C1" w:themeColor="hyperlink"/>
      <w:u w:val="single"/>
    </w:rPr>
  </w:style>
  <w:style w:type="character" w:styleId="UnresolvedMention">
    <w:name w:val="Unresolved Mention"/>
    <w:basedOn w:val="DefaultParagraphFont"/>
    <w:uiPriority w:val="99"/>
    <w:semiHidden/>
    <w:unhideWhenUsed/>
    <w:qFormat/>
    <w:rsid w:val="00e10708"/>
    <w:rPr>
      <w:color w:val="605E5C"/>
      <w:shd w:fill="E1DFDD" w:val="clear"/>
    </w:rPr>
  </w:style>
  <w:style w:type="character" w:styleId="FollowedHyperlink">
    <w:name w:val="FollowedHyperlink"/>
    <w:basedOn w:val="DefaultParagraphFont"/>
    <w:uiPriority w:val="99"/>
    <w:semiHidden/>
    <w:unhideWhenUsed/>
    <w:qFormat/>
    <w:rsid w:val="00e10708"/>
    <w:rPr>
      <w:color w:val="954F72"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ascii="Helvetica Neue" w:hAnsi="Helvetica Neue" w:cs="Helvetica Neue"/>
      <w:kern w:val="2"/>
    </w:rPr>
  </w:style>
  <w:style w:type="character" w:styleId="ListLabel8">
    <w:name w:val="ListLabel 8"/>
    <w:qFormat/>
    <w:rPr>
      <w:rFonts w:ascii="-webkit-standard" w:hAnsi="-webkit-standard"/>
    </w:rPr>
  </w:style>
  <w:style w:type="character" w:styleId="ListLabel9">
    <w:name w:val="ListLabel 9"/>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link w:val="HeaderChar"/>
    <w:uiPriority w:val="99"/>
    <w:unhideWhenUsed/>
    <w:rsid w:val="00e10708"/>
    <w:pPr>
      <w:tabs>
        <w:tab w:val="center" w:pos="4680" w:leader="none"/>
        <w:tab w:val="right" w:pos="9360" w:leader="none"/>
      </w:tabs>
    </w:pPr>
    <w:rPr>
      <w:rFonts w:ascii="Calibri" w:hAnsi="Calibri" w:eastAsia="Calibri" w:cs="" w:asciiTheme="minorHAnsi" w:cstheme="minorBidi" w:eastAsiaTheme="minorHAnsi" w:hAnsiTheme="minorHAnsi"/>
    </w:rPr>
  </w:style>
  <w:style w:type="paragraph" w:styleId="Footer">
    <w:name w:val="Footer"/>
    <w:basedOn w:val="Normal"/>
    <w:link w:val="FooterChar"/>
    <w:uiPriority w:val="99"/>
    <w:unhideWhenUsed/>
    <w:rsid w:val="00e10708"/>
    <w:pPr>
      <w:tabs>
        <w:tab w:val="center" w:pos="4680" w:leader="none"/>
        <w:tab w:val="right" w:pos="9360" w:leader="none"/>
      </w:tabs>
    </w:pPr>
    <w:rPr>
      <w:rFonts w:ascii="Calibri" w:hAnsi="Calibri" w:eastAsia="Calibri" w:cs="" w:asciiTheme="minorHAnsi" w:cstheme="minorBidi" w:eastAsiaTheme="minorHAnsi" w:hAnsiTheme="minorHAnsi"/>
    </w:rPr>
  </w:style>
  <w:style w:type="paragraph" w:styleId="ListParagraph">
    <w:name w:val="List Paragraph"/>
    <w:basedOn w:val="Normal"/>
    <w:uiPriority w:val="34"/>
    <w:qFormat/>
    <w:rsid w:val="00e10708"/>
    <w:pPr>
      <w:spacing w:before="0" w:after="0"/>
      <w:ind w:left="720" w:hanging="0"/>
      <w:contextualSpacing/>
    </w:pPr>
    <w:rPr>
      <w:rFonts w:ascii="Calibri" w:hAnsi="Calibri" w:eastAsia="Calibri" w:cs="" w:asciiTheme="minorHAnsi" w:cstheme="minorBidi" w:eastAsiaTheme="minorHAnsi" w:hAnsiTheme="minorHAns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ae384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
<Relationships xmlns="http://schemas.openxmlformats.org/package/2006/relationships"><Relationship Id="rId1" Type="http://schemas.openxmlformats.org/officeDocument/2006/relationships/styles" Target="styles.xml" /><Relationship Id="rId2" Type="http://schemas.openxmlformats.org/officeDocument/2006/relationships/hyperlink" Target="http://knowledgedefinednetworking.org/data/ovs.zip" TargetMode="External" /><Relationship Id="rId3" Type="http://schemas.openxmlformats.org/officeDocument/2006/relationships/hyperlink" Target="http://knowledgedefinednetworking.org/" TargetMode="External" /><Relationship Id="rId4" Type="http://schemas.openxmlformats.org/officeDocument/2006/relationships/hyperlink" Target="https://github.com/chickenbestlover/RNN-Time-series-Anomaly-Detection" TargetMode="External" /><Relationship Id="rId5" Type="http://schemas.openxmlformats.org/officeDocument/2006/relationships/hyperlink" Target="https://github.com/akash13singh/lstm_anomaly_thesis" TargetMode="External" /><Relationship Id="rId6" Type="http://schemas.openxmlformats.org/officeDocument/2006/relationships/hyperlink" Target="https://github.com/zhangxu0307/time_series_forecasting_pytorch" TargetMode="External" /><Relationship Id="rId7" Type="http://schemas.openxmlformats.org/officeDocument/2006/relationships/image" Target="media/image1.png" /><Relationship Id="rId8" Type="http://schemas.openxmlformats.org/officeDocument/2006/relationships/image" Target="media/image2.gif" /><Relationship Id="rId9" Type="http://schemas.openxmlformats.org/officeDocument/2006/relationships/image" Target="media/image3.gif" /><Relationship Id="rId10" Type="http://schemas.openxmlformats.org/officeDocument/2006/relationships/image" Target="media/image4.png" /><Relationship Id="rId11" Type="http://schemas.openxmlformats.org/officeDocument/2006/relationships/image" Target="media/image5.png" /><Relationship Id="rId12" Type="http://schemas.openxmlformats.org/officeDocument/2006/relationships/image" Target="media/image6.png" /><Relationship Id="rId13" Type="http://schemas.openxmlformats.org/officeDocument/2006/relationships/image" Target="media/image7.png" /><Relationship Id="rId14" Type="http://schemas.openxmlformats.org/officeDocument/2006/relationships/image" Target="media/image8.png" /><Relationship Id="rId15" Type="http://schemas.openxmlformats.org/officeDocument/2006/relationships/image" Target="media/image9.png" /><Relationship Id="rId16" Type="http://schemas.openxmlformats.org/officeDocument/2006/relationships/image" Target="media/image10.jpeg" /><Relationship Id="rId17" Type="http://schemas.openxmlformats.org/officeDocument/2006/relationships/image" Target="media/image11.png" /><Relationship Id="rId18" Type="http://schemas.openxmlformats.org/officeDocument/2006/relationships/image" Target="media/image12.png" /><Relationship Id="rId19" Type="http://schemas.openxmlformats.org/officeDocument/2006/relationships/image" Target="media/image13.png" /><Relationship Id="rId20" Type="http://schemas.openxmlformats.org/officeDocument/2006/relationships/hyperlink" Target="https://link.springer.com/article/10.1007/s10618-018-0569-7" TargetMode="External" /><Relationship Id="rId21" Type="http://schemas.openxmlformats.org/officeDocument/2006/relationships/image" Target="media/image14.png" /><Relationship Id="rId22" Type="http://schemas.openxmlformats.org/officeDocument/2006/relationships/image" Target="media/image15.png" /><Relationship Id="rId23" Type="http://schemas.openxmlformats.org/officeDocument/2006/relationships/hyperlink" Target="http://kth.diva-portal.org/smash/get/diva2:1149130/FULLTEXT01.pdf" TargetMode="External" /><Relationship Id="rId24" Type="http://schemas.openxmlformats.org/officeDocument/2006/relationships/image" Target="media/image16.png" /><Relationship Id="rId25" Type="http://schemas.openxmlformats.org/officeDocument/2006/relationships/header" Target="header1.xml" /><Relationship Id="rId26" Type="http://schemas.openxmlformats.org/officeDocument/2006/relationships/numbering" Target="numbering.xml" /><Relationship Id="rId27" Type="http://schemas.openxmlformats.org/officeDocument/2006/relationships/fontTable" Target="fontTable.xml" /><Relationship Id="rId28" Type="http://schemas.openxmlformats.org/officeDocument/2006/relationships/settings" Target="settings.xml" /><Relationship Id="rId29" Type="http://schemas.openxmlformats.org/officeDocument/2006/relationships/theme" Target="theme/theme1.xml" />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Application>LibreOffice/6.0.7.3$Linux_X86_64 LibreOffice_project/00m0$Build-3</Application>
  <Pages>4</Pages>
  <Words>381</Words>
  <Characters>2319</Characters>
  <CharactersWithSpaces>2677</CharactersWithSpaces>
  <Paragraphs>36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2019-05-05T16:40:00Z</dcterms:created>
  <dc:creator>Rafael Roque</dc:creator>
  <dc:description/>
  <dc:language>en-IN</dc:language>
  <cp:lastModifiedBy/>
  <dcterms:modified xsi:type="dcterms:W3CDTF">2019-09-11T20:25:18Z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